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3336" w:right="333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 – CANDIDATOS DO MESTRADO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38.908971795958" w:type="dxa"/>
        <w:jc w:val="left"/>
        <w:tblInd w:w="179.0" w:type="dxa"/>
        <w:tblLayout w:type="fixed"/>
        <w:tblLook w:val="0000"/>
      </w:tblPr>
      <w:tblGrid>
        <w:gridCol w:w="4807.6363219552795"/>
        <w:gridCol w:w="919.6363556633311"/>
        <w:gridCol w:w="1505.4545324026062"/>
        <w:gridCol w:w="2123.999981585416"/>
        <w:gridCol w:w="4382.181780189325"/>
        <w:tblGridChange w:id="0">
          <w:tblGrid>
            <w:gridCol w:w="4807.6363219552795"/>
            <w:gridCol w:w="919.6363556633311"/>
            <w:gridCol w:w="1505.4545324026062"/>
            <w:gridCol w:w="2123.999981585416"/>
            <w:gridCol w:w="4382.181780189325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426" w:right="42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CRITÉRIOS A SEREM PONTUADOS PARA O EDITAL DE SELEÇÃO DE NOVOS BOLSISTAS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426" w:right="419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9"/>
                <w:rtl w:val="0"/>
              </w:rPr>
              <w:t xml:space="preserve">MESTRADO 2023 </w:t>
            </w: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(10 PONTOS)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ITEM DE 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29" w:right="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22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07" w:right="33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3" w:right="-23" w:firstLine="1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PONTUAÇÃO PRETENDIDA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" w:right="31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1. </w:t>
            </w:r>
            <w:r w:rsidDel="00000000" w:rsidR="00000000" w:rsidRPr="00000000">
              <w:rPr>
                <w:rFonts w:ascii="Arial MT" w:cs="Arial MT" w:eastAsia="Arial MT" w:hAnsi="Arial MT"/>
                <w:b w:val="1"/>
                <w:color w:val="000009"/>
                <w:rtl w:val="0"/>
              </w:rPr>
              <w:t xml:space="preserve">PUBLICAÇÃO DE ARTIGOS COMPLETOS, RESUMOS EXPANDIDOS EM ANAIS E RESUMOS EM ANAIS</w:t>
            </w: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 (publicado).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4" w:right="556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(Em até dois (02) produtos por volume de periódico, anais ou livro/e-book.)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" w:right="1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3,0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1" w:right="-8" w:hanging="471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Até atingir o peso máximo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0,5 cada artigo completo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0,25 cada resumo expandido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0,15 cada resumo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" w:right="264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2. </w:t>
            </w:r>
            <w:r w:rsidDel="00000000" w:rsidR="00000000" w:rsidRPr="00000000">
              <w:rPr>
                <w:rFonts w:ascii="Arial MT" w:cs="Arial MT" w:eastAsia="Arial MT" w:hAnsi="Arial MT"/>
                <w:b w:val="1"/>
                <w:color w:val="000009"/>
                <w:rtl w:val="0"/>
              </w:rPr>
              <w:t xml:space="preserve">ARTIGO OU RESENHA* DE PERIÓDICO</w:t>
            </w: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 (publicado)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" w:right="54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(até 02 produtos no prelo mediante declaração de aceite)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4" w:right="274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*A resenha obterá 50% do valor atribuído ao Qualis do Periódico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29" w:right="1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2,0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22" w:right="-7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Até atingir o valor máximo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34" w:right="34" w:firstLine="30.000000000000004"/>
              <w:rPr>
                <w:color w:val="000009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Qualis </w:t>
            </w:r>
            <w:r w:rsidDel="00000000" w:rsidR="00000000" w:rsidRPr="00000000">
              <w:rPr>
                <w:color w:val="000009"/>
                <w:rtl w:val="0"/>
              </w:rPr>
              <w:t xml:space="preserve">A</w:t>
            </w: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1=2,00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34" w:right="34" w:firstLine="30.000000000000004"/>
              <w:rPr>
                <w:rFonts w:ascii="Arial MT" w:cs="Arial MT" w:eastAsia="Arial MT" w:hAnsi="Arial MT"/>
                <w:color w:val="000009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Qualis A2= 1,75 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34" w:right="34" w:firstLine="30.000000000000004"/>
              <w:rPr>
                <w:rFonts w:ascii="Arial MT" w:cs="Arial MT" w:eastAsia="Arial MT" w:hAnsi="Arial MT"/>
                <w:color w:val="000009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Qualis A3= 1,50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34" w:right="34" w:firstLine="30.000000000000004"/>
              <w:rPr>
                <w:rFonts w:ascii="Arial MT" w:cs="Arial MT" w:eastAsia="Arial MT" w:hAnsi="Arial MT"/>
                <w:color w:val="000009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Qualis A4=1,00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34" w:right="34" w:firstLine="30.000000000000004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Qualis B1=0,50 Qualis B2= 0,25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34" w:right="3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" w:right="507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3. </w:t>
            </w:r>
            <w:r w:rsidDel="00000000" w:rsidR="00000000" w:rsidRPr="00000000">
              <w:rPr>
                <w:rFonts w:ascii="Arial MT" w:cs="Arial MT" w:eastAsia="Arial MT" w:hAnsi="Arial MT"/>
                <w:b w:val="1"/>
                <w:color w:val="000009"/>
                <w:rtl w:val="0"/>
              </w:rPr>
              <w:t xml:space="preserve">CAPÍTULO DE LIVRO</w:t>
            </w: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 (1,00 ponto para cada capítulo)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" w:right="115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Em caso de LIVRO PUBLICADO, o/a candidato/a terá a pontuação total nesse item.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(até 02 produtos no prelo mediante declaração)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" w:right="1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2,0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right="12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Até 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98"/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1,00 cada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4. </w:t>
            </w:r>
            <w:r w:rsidDel="00000000" w:rsidR="00000000" w:rsidRPr="00000000">
              <w:rPr>
                <w:rFonts w:ascii="Arial MT" w:cs="Arial MT" w:eastAsia="Arial MT" w:hAnsi="Arial MT"/>
                <w:b w:val="1"/>
                <w:color w:val="000009"/>
                <w:rtl w:val="0"/>
              </w:rPr>
              <w:t xml:space="preserve">EXPERIÊNCIA PROFISSIONAL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4" w:right="481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Docência na educação básica e/ou ensino superior (mínimo de 6 meses de contrato)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Produção Artística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4" w:right="213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Bolsista de Iniciação Científica ou Iniciação à Docência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350" w:lineRule="auto"/>
              <w:ind w:left="4" w:right="1678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Ministrante de Oficinas Palestrante de evento Coordenação de mesas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" w:right="494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Orientações de trabalhos de conclusão de curso e especializações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348" w:lineRule="auto"/>
              <w:ind w:left="4" w:right="1678" w:firstLine="0"/>
              <w:rPr>
                <w:rFonts w:ascii="Arial MT" w:cs="Arial MT" w:eastAsia="Arial MT" w:hAnsi="Arial MT"/>
                <w:color w:val="000009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Monitoria ou Tutoria Produção de Material Didático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="348" w:lineRule="auto"/>
              <w:ind w:left="4" w:right="1678" w:firstLine="0"/>
              <w:rPr>
                <w:rFonts w:ascii="Arial MT" w:cs="Arial MT" w:eastAsia="Arial MT" w:hAnsi="Arial MT"/>
                <w:color w:val="0000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="350" w:lineRule="auto"/>
              <w:ind w:left="4" w:right="996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Participação em Grupo de Pesquisa Experiência em projetos de extensão Experiência em projetos de pesquisa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" w:right="555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Experiência de intercâmbios nacionais ou internacionais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Apresentação de trabalhos em eventos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4" w:right="54" w:firstLine="0"/>
              <w:rPr>
                <w:rFonts w:ascii="Arial MT" w:cs="Arial MT" w:eastAsia="Arial MT" w:hAnsi="Arial MT"/>
                <w:color w:val="000009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Outras experiências profissionais na educação básica ou ensino superior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4" w:right="54" w:firstLine="0"/>
              <w:rPr>
                <w:rFonts w:ascii="Arial MT" w:cs="Arial MT" w:eastAsia="Arial MT" w:hAnsi="Arial MT"/>
                <w:color w:val="000009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Haver cursado 75% dos créditos do curso de mestrado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29" w:right="1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3,0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34" w:right="12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Até 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457"/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0,5 cada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6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TOTAL =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  <w:sectPr>
          <w:headerReference r:id="rId6" w:type="default"/>
          <w:pgSz w:h="11920" w:w="16850" w:orient="landscape"/>
          <w:pgMar w:bottom="280" w:top="1320" w:left="1460" w:right="146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6" w:before="83" w:lineRule="auto"/>
        <w:ind w:left="3336" w:right="3337" w:firstLine="0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ANEXO II – CANDIDATOS DO DOUTORADO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6" w:before="83" w:lineRule="auto"/>
        <w:ind w:left="3336" w:right="3337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74.54531778383" w:type="dxa"/>
        <w:jc w:val="left"/>
        <w:tblInd w:w="184.0" w:type="dxa"/>
        <w:tblLayout w:type="fixed"/>
        <w:tblLook w:val="0000"/>
      </w:tblPr>
      <w:tblGrid>
        <w:gridCol w:w="6718.909032657719"/>
        <w:gridCol w:w="1273.0908980535082"/>
        <w:gridCol w:w="2120.7272543410627"/>
        <w:gridCol w:w="2974.909065117324"/>
        <w:gridCol w:w="2686.909067614217"/>
        <w:tblGridChange w:id="0">
          <w:tblGrid>
            <w:gridCol w:w="6718.909032657719"/>
            <w:gridCol w:w="1273.0908980535082"/>
            <w:gridCol w:w="2120.7272543410627"/>
            <w:gridCol w:w="2974.909065117324"/>
            <w:gridCol w:w="2686.909067614217"/>
          </w:tblGrid>
        </w:tblGridChange>
      </w:tblGrid>
      <w:tr>
        <w:trPr>
          <w:cantSplit w:val="0"/>
          <w:trHeight w:val="60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560" w:right="549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CRITÉRIOS A SEREM PONTUADOS PARA O EDITAL DE SELEÇÃO DE NOVOS BOLSISTAS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558" w:right="549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9"/>
                <w:rtl w:val="0"/>
              </w:rPr>
              <w:t xml:space="preserve">DOUTORADO 2023 </w:t>
            </w: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(10 PONTOS)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DE AVALIAÇÃO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right="3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7" w:right="-1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right="124" w:firstLine="5.9999999999999964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Pontuação Pretendida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" w:right="369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1. </w:t>
            </w:r>
            <w:r w:rsidDel="00000000" w:rsidR="00000000" w:rsidRPr="00000000">
              <w:rPr>
                <w:rFonts w:ascii="Arial MT" w:cs="Arial MT" w:eastAsia="Arial MT" w:hAnsi="Arial MT"/>
                <w:b w:val="1"/>
                <w:color w:val="000009"/>
                <w:rtl w:val="0"/>
              </w:rPr>
              <w:t xml:space="preserve">PUBLICAÇÃO DE ARTIGOS COMPLETOS, RESUMOS EXPANDIDOS EM ANAIS E RESUMOS EM ANAIS</w:t>
            </w: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 (publicado).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4" w:right="894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(Em até dois (02) produtos por volume de periódico, anais ou livro/e-book.)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47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3,0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6" w:right="77" w:hanging="25.13385826771673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Até atingir o peso máximo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8" w:right="2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0,5 cada artigo completo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8" w:right="2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0,25 cada resumo expandido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8" w:right="2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0,15 cada resumo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" w:right="602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2. </w:t>
            </w:r>
            <w:r w:rsidDel="00000000" w:rsidR="00000000" w:rsidRPr="00000000">
              <w:rPr>
                <w:rFonts w:ascii="Arial MT" w:cs="Arial MT" w:eastAsia="Arial MT" w:hAnsi="Arial MT"/>
                <w:b w:val="1"/>
                <w:color w:val="000009"/>
                <w:rtl w:val="0"/>
              </w:rPr>
              <w:t xml:space="preserve">ARTIGO OU RESENHA* DE PERIÓDICO</w:t>
            </w: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 (publicado)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" w:right="99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(até 02 produtos no prelo mediante declaração de aceite)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" w:right="612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*A resenha obterá 50% do valor atribuído ao Qualis do Periódico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247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2,0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96" w:right="79" w:hanging="25.13385826771673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Até atingir o valor máximo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70" w:right="28" w:firstLine="30.999999999999996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Qualis A1= 2,00 Qualis A2= 1,75 Qualis A3= 1,50 Qualis A4= 1,00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2.00000000000003" w:lineRule="auto"/>
              <w:ind w:left="70" w:right="28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Qualis B1= 0,50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70" w:right="28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Qualis B2= 0,25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" w:right="14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3. </w:t>
            </w:r>
            <w:r w:rsidDel="00000000" w:rsidR="00000000" w:rsidRPr="00000000">
              <w:rPr>
                <w:rFonts w:ascii="Arial MT" w:cs="Arial MT" w:eastAsia="Arial MT" w:hAnsi="Arial MT"/>
                <w:b w:val="1"/>
                <w:color w:val="000009"/>
                <w:rtl w:val="0"/>
              </w:rPr>
              <w:t xml:space="preserve">CAPÍTULO DE LIVRO PUBLICADO</w:t>
            </w: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 (1,00 ponto para cada capítulo)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" w:right="111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Em caso de LIVRO PUBLICADO, o/a candidato/a terá a pontuação total nesse item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" w:right="99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(até 02 produtos no prelo mediante declaração de aceite)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247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2,0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47" w:right="3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Até 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456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1,00 cada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4.</w:t>
            </w:r>
            <w:r w:rsidDel="00000000" w:rsidR="00000000" w:rsidRPr="00000000">
              <w:rPr>
                <w:rFonts w:ascii="Arial MT" w:cs="Arial MT" w:eastAsia="Arial MT" w:hAnsi="Arial MT"/>
                <w:b w:val="1"/>
                <w:color w:val="000009"/>
                <w:rtl w:val="0"/>
              </w:rPr>
              <w:t xml:space="preserve"> EXPERIÊNCIA PROFISSIONAL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4" w:right="819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Docência na educação básica e/ou ensino superior (mínimo de 6 meses de contrato)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Produção Artística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1" w:line="348" w:lineRule="auto"/>
              <w:ind w:left="4" w:right="1908" w:firstLine="62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Bolsista de Iniciação Científica Ministrante de Oficinas Palestrante de evento  Ou Coordenação de mesas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left="4" w:right="63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Orientações de trabalhos de conclusão de curso e especializações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1" w:line="350" w:lineRule="auto"/>
              <w:ind w:left="4" w:right="2016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Monitoria ou Tutoria Produção de Material Didático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50" w:lineRule="auto"/>
              <w:ind w:left="4" w:right="1334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Participação em Grupo de Pesquisa Experiência em projetos de extensão Experiência em projetos de pesquisa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" w:right="893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Experiência de intercâmbios nacionais ou internacionais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8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Apresentação de trabalhos em eventos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2" w:lineRule="auto"/>
              <w:ind w:left="4" w:right="392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Outras experiências profissionais na educação básica ou ensino superior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4" w:right="86" w:firstLine="0"/>
              <w:rPr>
                <w:rFonts w:ascii="Arial MT" w:cs="Arial MT" w:eastAsia="Arial MT" w:hAnsi="Arial MT"/>
                <w:color w:val="000009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Participação em bancas de trabalho de conclusão de curso ou especialização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4" w:right="86" w:firstLine="0"/>
              <w:rPr>
                <w:rFonts w:ascii="Arial MT" w:cs="Arial MT" w:eastAsia="Arial MT" w:hAnsi="Arial MT"/>
                <w:color w:val="000009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Haver cursado 75% dos créditos do curso de doutorado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47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3,0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7" w:right="3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Até 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16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0,5 cada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7" w:firstLine="0"/>
              <w:rPr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9"/>
                <w:rtl w:val="0"/>
              </w:rPr>
              <w:t xml:space="preserve">TOTAL =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/>
        <w:sectPr>
          <w:type w:val="nextPage"/>
          <w:pgSz w:h="11920" w:w="16850" w:orient="landscape"/>
          <w:pgMar w:bottom="280" w:top="460" w:left="440" w:right="44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0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1920" w:w="16850" w:orient="landscape"/>
      <w:pgMar w:bottom="280" w:top="980" w:left="440" w:right="4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MT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line="240" w:lineRule="auto"/>
      <w:ind w:left="24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