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98670" w14:textId="77777777" w:rsidR="006E6A72" w:rsidRPr="004D33E7" w:rsidRDefault="006E6A72" w:rsidP="005962B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</w:rPr>
      </w:pPr>
    </w:p>
    <w:p w14:paraId="1AE75014" w14:textId="77777777" w:rsidR="00531C51" w:rsidRPr="004D33E7" w:rsidRDefault="005962B6" w:rsidP="00B75644">
      <w:pPr>
        <w:spacing w:after="120"/>
        <w:ind w:firstLine="709"/>
        <w:jc w:val="center"/>
        <w:rPr>
          <w:rFonts w:ascii="Arial" w:hAnsi="Arial" w:cs="Arial"/>
        </w:rPr>
      </w:pPr>
      <w:r w:rsidRPr="004D33E7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hidden="0" allowOverlap="1" wp14:anchorId="71012E7A" wp14:editId="5560E499">
            <wp:simplePos x="0" y="0"/>
            <wp:positionH relativeFrom="column">
              <wp:posOffset>466725</wp:posOffset>
            </wp:positionH>
            <wp:positionV relativeFrom="paragraph">
              <wp:posOffset>6350</wp:posOffset>
            </wp:positionV>
            <wp:extent cx="895350" cy="876300"/>
            <wp:effectExtent l="0" t="0" r="0" b="0"/>
            <wp:wrapNone/>
            <wp:docPr id="4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F7DD7E" w14:textId="77777777" w:rsidR="006E6A72" w:rsidRPr="004D33E7" w:rsidRDefault="00000000" w:rsidP="00B75644">
      <w:pPr>
        <w:spacing w:after="120"/>
        <w:ind w:firstLine="709"/>
        <w:jc w:val="center"/>
        <w:rPr>
          <w:rFonts w:ascii="Arial" w:eastAsia="Arial" w:hAnsi="Arial" w:cs="Arial"/>
          <w:b/>
        </w:rPr>
      </w:pPr>
      <w:sdt>
        <w:sdtPr>
          <w:rPr>
            <w:rFonts w:ascii="Arial" w:hAnsi="Arial" w:cs="Arial"/>
          </w:rPr>
          <w:tag w:val="goog_rdk_2"/>
          <w:id w:val="880592285"/>
        </w:sdtPr>
        <w:sdtContent/>
      </w:sdt>
      <w:r w:rsidR="005962B6" w:rsidRPr="004D33E7">
        <w:rPr>
          <w:rFonts w:ascii="Arial" w:eastAsia="Arial" w:hAnsi="Arial" w:cs="Arial"/>
          <w:b/>
        </w:rPr>
        <w:t>MINISTÉRIO DA EDUCAÇÃO</w:t>
      </w:r>
    </w:p>
    <w:p w14:paraId="5DF8F686" w14:textId="77777777" w:rsidR="006E6A72" w:rsidRPr="004D33E7" w:rsidRDefault="005962B6" w:rsidP="00B75644">
      <w:pPr>
        <w:spacing w:after="120"/>
        <w:ind w:firstLine="709"/>
        <w:jc w:val="center"/>
        <w:rPr>
          <w:rFonts w:ascii="Arial" w:eastAsia="Arial" w:hAnsi="Arial" w:cs="Arial"/>
          <w:b/>
        </w:rPr>
      </w:pPr>
      <w:r w:rsidRPr="004D33E7">
        <w:rPr>
          <w:rFonts w:ascii="Arial" w:eastAsia="Arial" w:hAnsi="Arial" w:cs="Arial"/>
          <w:b/>
        </w:rPr>
        <w:t>UNIVERSIDADE FEDERAL DE SANTA MARIA</w:t>
      </w:r>
    </w:p>
    <w:p w14:paraId="33166505" w14:textId="77777777" w:rsidR="006E6A72" w:rsidRPr="004D33E7" w:rsidRDefault="005962B6" w:rsidP="00B75644">
      <w:pPr>
        <w:spacing w:after="120"/>
        <w:ind w:firstLine="709"/>
        <w:jc w:val="center"/>
        <w:rPr>
          <w:rFonts w:ascii="Arial" w:hAnsi="Arial" w:cs="Arial"/>
          <w:b/>
        </w:rPr>
      </w:pPr>
      <w:r w:rsidRPr="004D33E7">
        <w:rPr>
          <w:rFonts w:ascii="Arial" w:hAnsi="Arial" w:cs="Arial"/>
          <w:b/>
        </w:rPr>
        <w:t>PRÓ-REITORIA DE PÓS-GRADUAÇÃO E PESQUISA - UFSM</w:t>
      </w:r>
    </w:p>
    <w:p w14:paraId="7D2E51B2" w14:textId="77777777" w:rsidR="006E6A72" w:rsidRPr="004D33E7" w:rsidRDefault="006E6A72" w:rsidP="00B75644">
      <w:pPr>
        <w:spacing w:after="120"/>
        <w:ind w:firstLine="709"/>
        <w:jc w:val="center"/>
        <w:rPr>
          <w:rFonts w:ascii="Arial" w:hAnsi="Arial" w:cs="Arial"/>
          <w:b/>
        </w:rPr>
      </w:pPr>
    </w:p>
    <w:p w14:paraId="7501148B" w14:textId="77777777" w:rsidR="006E6A72" w:rsidRPr="004D33E7" w:rsidRDefault="005962B6" w:rsidP="00B75644">
      <w:pPr>
        <w:spacing w:after="120"/>
        <w:ind w:firstLine="709"/>
        <w:jc w:val="center"/>
        <w:rPr>
          <w:rFonts w:ascii="Arial" w:eastAsia="Arial" w:hAnsi="Arial" w:cs="Arial"/>
          <w:b/>
          <w:color w:val="000009"/>
        </w:rPr>
      </w:pPr>
      <w:r w:rsidRPr="004D33E7">
        <w:rPr>
          <w:rFonts w:ascii="Arial" w:eastAsia="Arial" w:hAnsi="Arial" w:cs="Arial"/>
          <w:b/>
          <w:color w:val="000009"/>
        </w:rPr>
        <w:t xml:space="preserve">ANEXO </w:t>
      </w:r>
      <w:r w:rsidRPr="004D33E7">
        <w:rPr>
          <w:rFonts w:ascii="Arial" w:hAnsi="Arial" w:cs="Arial"/>
          <w:b/>
          <w:color w:val="000009"/>
        </w:rPr>
        <w:t>2.1</w:t>
      </w:r>
    </w:p>
    <w:p w14:paraId="457E1481" w14:textId="77777777" w:rsidR="006E6A72" w:rsidRPr="004D33E7" w:rsidRDefault="005962B6" w:rsidP="00B75644">
      <w:pPr>
        <w:spacing w:after="120"/>
        <w:ind w:firstLine="709"/>
        <w:jc w:val="center"/>
        <w:rPr>
          <w:rFonts w:ascii="Arial" w:hAnsi="Arial" w:cs="Arial"/>
          <w:b/>
        </w:rPr>
      </w:pPr>
      <w:r w:rsidRPr="004D33E7">
        <w:rPr>
          <w:rFonts w:ascii="Arial" w:hAnsi="Arial" w:cs="Arial"/>
          <w:b/>
        </w:rPr>
        <w:t>EDITAL PRPGP/UFSM Nº 50/2024</w:t>
      </w:r>
    </w:p>
    <w:p w14:paraId="10E56405" w14:textId="77777777" w:rsidR="006E6A72" w:rsidRPr="004D33E7" w:rsidRDefault="005962B6" w:rsidP="00B75644">
      <w:pPr>
        <w:spacing w:after="120"/>
        <w:ind w:firstLine="709"/>
        <w:jc w:val="center"/>
        <w:rPr>
          <w:rFonts w:ascii="Arial" w:hAnsi="Arial" w:cs="Arial"/>
          <w:b/>
          <w:color w:val="000009"/>
        </w:rPr>
      </w:pPr>
      <w:r w:rsidRPr="004D33E7">
        <w:rPr>
          <w:rFonts w:ascii="Arial" w:hAnsi="Arial" w:cs="Arial"/>
          <w:b/>
        </w:rPr>
        <w:t>CHAMADA PARA FORTALECIMENTO E REDUÇÃO DE ASSIMETRIAS DA PÓS-GRADUAÇÃO</w:t>
      </w:r>
      <w:r w:rsidR="00B75644" w:rsidRPr="004D33E7">
        <w:rPr>
          <w:rFonts w:ascii="Arial" w:hAnsi="Arial" w:cs="Arial"/>
          <w:b/>
        </w:rPr>
        <w:t xml:space="preserve"> </w:t>
      </w:r>
      <w:r w:rsidRPr="004D33E7">
        <w:rPr>
          <w:rFonts w:ascii="Arial" w:hAnsi="Arial" w:cs="Arial"/>
          <w:b/>
        </w:rPr>
        <w:t>DA UFSM</w:t>
      </w:r>
    </w:p>
    <w:p w14:paraId="4B3ACE69" w14:textId="77777777" w:rsidR="006E6A72" w:rsidRPr="004D33E7" w:rsidRDefault="005962B6" w:rsidP="00B75644">
      <w:pPr>
        <w:widowControl/>
        <w:spacing w:after="120"/>
        <w:ind w:firstLine="709"/>
        <w:jc w:val="center"/>
        <w:rPr>
          <w:rFonts w:ascii="Arial" w:hAnsi="Arial" w:cs="Arial"/>
          <w:b/>
        </w:rPr>
      </w:pPr>
      <w:r w:rsidRPr="004D33E7">
        <w:rPr>
          <w:rFonts w:ascii="Arial" w:hAnsi="Arial" w:cs="Arial"/>
          <w:b/>
        </w:rPr>
        <w:t>Linha 2 – Fomento à estruturação de Programas de Pós-graduação interunidades com foco nas unidades de ensino localizadas fora da sede</w:t>
      </w:r>
    </w:p>
    <w:p w14:paraId="2A0D6DA2" w14:textId="77777777" w:rsidR="006E6A72" w:rsidRPr="004D33E7" w:rsidRDefault="006E6A72" w:rsidP="00C03EF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709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033B15F" w14:textId="77777777" w:rsidR="006E6A72" w:rsidRPr="004D33E7" w:rsidRDefault="005962B6" w:rsidP="00C03EF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spacing w:after="120" w:line="360" w:lineRule="auto"/>
        <w:ind w:left="0" w:firstLine="709"/>
        <w:jc w:val="both"/>
        <w:rPr>
          <w:rFonts w:ascii="Arial" w:hAnsi="Arial" w:cs="Arial"/>
        </w:rPr>
      </w:pPr>
      <w:r w:rsidRPr="004D33E7">
        <w:rPr>
          <w:rFonts w:ascii="Arial" w:eastAsia="Arial" w:hAnsi="Arial" w:cs="Arial"/>
          <w:color w:val="000000"/>
        </w:rPr>
        <w:t xml:space="preserve">– Nome </w:t>
      </w:r>
      <w:r w:rsidRPr="004D33E7">
        <w:rPr>
          <w:rFonts w:ascii="Arial" w:hAnsi="Arial" w:cs="Arial"/>
        </w:rPr>
        <w:t>do PPG:</w:t>
      </w:r>
    </w:p>
    <w:p w14:paraId="3A287B54" w14:textId="77777777" w:rsidR="006E6A72" w:rsidRPr="004D33E7" w:rsidRDefault="00D17ADF" w:rsidP="00C03EF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spacing w:after="12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5962B6" w:rsidRPr="004D33E7">
        <w:rPr>
          <w:rFonts w:ascii="Arial" w:eastAsia="Arial" w:hAnsi="Arial" w:cs="Arial"/>
        </w:rPr>
        <w:t>Docente a ser inserido:</w:t>
      </w:r>
    </w:p>
    <w:tbl>
      <w:tblPr>
        <w:tblStyle w:val="afb"/>
        <w:tblW w:w="969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7470"/>
      </w:tblGrid>
      <w:tr w:rsidR="006E6A72" w:rsidRPr="004D33E7" w14:paraId="4127BD3E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01BFC" w14:textId="77777777" w:rsidR="006E6A72" w:rsidRPr="004D33E7" w:rsidRDefault="005962B6" w:rsidP="00B650A3">
            <w:pPr>
              <w:spacing w:after="120" w:line="360" w:lineRule="auto"/>
              <w:rPr>
                <w:rFonts w:ascii="Arial" w:eastAsia="Arial" w:hAnsi="Arial" w:cs="Arial"/>
              </w:rPr>
            </w:pPr>
            <w:r w:rsidRPr="004D33E7">
              <w:rPr>
                <w:rFonts w:ascii="Arial" w:eastAsia="Arial" w:hAnsi="Arial" w:cs="Arial"/>
              </w:rPr>
              <w:t>Nome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E5D8E" w14:textId="77777777" w:rsidR="006E6A72" w:rsidRPr="004D33E7" w:rsidRDefault="006E6A72" w:rsidP="00C03EFE">
            <w:pPr>
              <w:spacing w:after="120" w:line="360" w:lineRule="auto"/>
              <w:ind w:firstLine="709"/>
              <w:rPr>
                <w:rFonts w:ascii="Arial" w:eastAsia="Arial" w:hAnsi="Arial" w:cs="Arial"/>
              </w:rPr>
            </w:pPr>
          </w:p>
        </w:tc>
      </w:tr>
      <w:tr w:rsidR="006E6A72" w:rsidRPr="004D33E7" w14:paraId="5A300D76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3D741" w14:textId="77777777" w:rsidR="006E6A72" w:rsidRPr="004D33E7" w:rsidRDefault="005962B6" w:rsidP="00B650A3">
            <w:pPr>
              <w:spacing w:after="120" w:line="360" w:lineRule="auto"/>
              <w:rPr>
                <w:rFonts w:ascii="Arial" w:hAnsi="Arial" w:cs="Arial"/>
              </w:rPr>
            </w:pPr>
            <w:r w:rsidRPr="004D33E7">
              <w:rPr>
                <w:rFonts w:ascii="Arial" w:hAnsi="Arial" w:cs="Arial"/>
              </w:rPr>
              <w:t>Unidade de ensino de vínculo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5A963" w14:textId="77777777" w:rsidR="006E6A72" w:rsidRPr="004D33E7" w:rsidRDefault="006E6A72" w:rsidP="00C03EFE">
            <w:pPr>
              <w:spacing w:after="120" w:line="360" w:lineRule="auto"/>
              <w:ind w:firstLine="709"/>
              <w:rPr>
                <w:rFonts w:ascii="Arial" w:eastAsia="Arial" w:hAnsi="Arial" w:cs="Arial"/>
              </w:rPr>
            </w:pPr>
          </w:p>
        </w:tc>
      </w:tr>
      <w:tr w:rsidR="006E6A72" w:rsidRPr="004D33E7" w14:paraId="33F1DFC1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14130" w14:textId="77777777" w:rsidR="006E6A72" w:rsidRPr="004D33E7" w:rsidRDefault="005962B6" w:rsidP="00B650A3">
            <w:pPr>
              <w:spacing w:after="120" w:line="360" w:lineRule="auto"/>
              <w:rPr>
                <w:rFonts w:ascii="Arial" w:eastAsia="Arial" w:hAnsi="Arial" w:cs="Arial"/>
              </w:rPr>
            </w:pPr>
            <w:r w:rsidRPr="004D33E7">
              <w:rPr>
                <w:rFonts w:ascii="Arial" w:hAnsi="Arial" w:cs="Arial"/>
              </w:rPr>
              <w:t>Área de atuação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E6F54" w14:textId="77777777" w:rsidR="006E6A72" w:rsidRPr="004D33E7" w:rsidRDefault="006E6A72" w:rsidP="00C03EFE">
            <w:pPr>
              <w:spacing w:after="120" w:line="360" w:lineRule="auto"/>
              <w:ind w:firstLine="709"/>
              <w:rPr>
                <w:rFonts w:ascii="Arial" w:eastAsia="Arial" w:hAnsi="Arial" w:cs="Arial"/>
              </w:rPr>
            </w:pPr>
          </w:p>
        </w:tc>
      </w:tr>
      <w:tr w:rsidR="006E6A72" w:rsidRPr="004D33E7" w14:paraId="3ADC9464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1C641" w14:textId="77777777" w:rsidR="006E6A72" w:rsidRPr="004D33E7" w:rsidRDefault="005962B6" w:rsidP="00B650A3">
            <w:pPr>
              <w:spacing w:after="120" w:line="360" w:lineRule="auto"/>
              <w:rPr>
                <w:rFonts w:ascii="Arial" w:eastAsia="Arial" w:hAnsi="Arial" w:cs="Arial"/>
              </w:rPr>
            </w:pPr>
            <w:r w:rsidRPr="004D33E7">
              <w:rPr>
                <w:rFonts w:ascii="Arial" w:hAnsi="Arial" w:cs="Arial"/>
              </w:rPr>
              <w:t>Link para o currículo Lattes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F8EF7" w14:textId="77777777" w:rsidR="006E6A72" w:rsidRPr="004D33E7" w:rsidRDefault="006E6A72" w:rsidP="00C03EFE">
            <w:pPr>
              <w:spacing w:after="120" w:line="360" w:lineRule="auto"/>
              <w:ind w:firstLine="709"/>
              <w:rPr>
                <w:rFonts w:ascii="Arial" w:eastAsia="Arial" w:hAnsi="Arial" w:cs="Arial"/>
              </w:rPr>
            </w:pPr>
          </w:p>
        </w:tc>
      </w:tr>
    </w:tbl>
    <w:p w14:paraId="3B358111" w14:textId="77777777" w:rsidR="006E6A72" w:rsidRPr="004D33E7" w:rsidRDefault="005962B6" w:rsidP="00B75644">
      <w:pPr>
        <w:widowControl/>
        <w:spacing w:after="120" w:line="360" w:lineRule="auto"/>
        <w:ind w:firstLine="709"/>
        <w:jc w:val="both"/>
        <w:rPr>
          <w:rFonts w:ascii="Arial" w:eastAsia="Arial" w:hAnsi="Arial" w:cs="Arial"/>
          <w:color w:val="FF0000"/>
          <w:sz w:val="18"/>
          <w:szCs w:val="18"/>
        </w:rPr>
      </w:pPr>
      <w:r w:rsidRPr="004D33E7">
        <w:rPr>
          <w:rFonts w:ascii="Arial" w:eastAsia="Arial" w:hAnsi="Arial" w:cs="Arial"/>
          <w:color w:val="FF0000"/>
          <w:sz w:val="18"/>
          <w:szCs w:val="18"/>
        </w:rPr>
        <w:t>[Podem ser inseridos quadros para docentes adicionais, caso necessário]</w:t>
      </w:r>
    </w:p>
    <w:p w14:paraId="0EA5409F" w14:textId="77777777" w:rsidR="006E6A72" w:rsidRPr="004D33E7" w:rsidRDefault="005962B6" w:rsidP="00B75644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spacing w:after="120" w:line="360" w:lineRule="auto"/>
        <w:ind w:firstLine="709"/>
        <w:jc w:val="both"/>
        <w:rPr>
          <w:rFonts w:ascii="Arial" w:hAnsi="Arial" w:cs="Arial"/>
          <w:color w:val="FF0000"/>
          <w:sz w:val="18"/>
          <w:szCs w:val="18"/>
        </w:rPr>
      </w:pPr>
      <w:r w:rsidRPr="004D33E7">
        <w:rPr>
          <w:rFonts w:ascii="Arial" w:hAnsi="Arial" w:cs="Arial"/>
        </w:rPr>
        <w:t xml:space="preserve">3- Plano de inclusão docente alinhado com o planejamento estratégico do PPG:  </w:t>
      </w:r>
      <w:r w:rsidRPr="004D33E7">
        <w:rPr>
          <w:rFonts w:ascii="Arial" w:hAnsi="Arial" w:cs="Arial"/>
          <w:color w:val="FF0000"/>
          <w:sz w:val="18"/>
          <w:szCs w:val="18"/>
        </w:rPr>
        <w:t>[O plano deve estar alinhado com o planejamento estratégico do PPG, especialmente no que diz respeito à renovação do corpo docente e/ou criação de novas linhas de pesquisa e disciplinas no formato híbrido. Caso a proposta contemple a inclusão de mais de um docente, deverá ser apresentada a priorização. Deve ser apresentado o plano de atuação na coorientação/orientação de estudantes, participação em projetos de pesquisa e/ou em disciplinas, considerando a logística de formação de estudantes fora do campus sede. O plano deve conter ainda o cronograma de inserção, inicialmente como coorientador, e posteriormente como docente colaborador (DC) ou docente permanente (DP), ou diretamente como DP, considerando a sua experiência de orientação, sua produção científica, técnica e tecnológica, os critérios de credenciamento do PPG e as metas de desempenho PPG para o próximo quadriênio.]</w:t>
      </w:r>
      <w:r w:rsidRPr="004D33E7">
        <w:rPr>
          <w:rFonts w:ascii="Arial" w:hAnsi="Arial" w:cs="Arial"/>
          <w:sz w:val="18"/>
          <w:szCs w:val="18"/>
        </w:rPr>
        <w:t xml:space="preserve"> </w:t>
      </w:r>
      <w:r w:rsidRPr="004D33E7">
        <w:rPr>
          <w:rFonts w:ascii="Arial" w:hAnsi="Arial" w:cs="Arial"/>
          <w:color w:val="FF0000"/>
          <w:sz w:val="18"/>
          <w:szCs w:val="18"/>
        </w:rPr>
        <w:t>(Máximo 3000 caracteres com espaços).</w:t>
      </w:r>
    </w:p>
    <w:p w14:paraId="74ACC643" w14:textId="77777777" w:rsidR="006E6A72" w:rsidRPr="004D33E7" w:rsidRDefault="005962B6" w:rsidP="00C03EF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709"/>
        <w:jc w:val="both"/>
        <w:rPr>
          <w:rFonts w:ascii="Arial" w:hAnsi="Arial" w:cs="Arial"/>
          <w:color w:val="FF0000"/>
          <w:sz w:val="18"/>
          <w:szCs w:val="18"/>
        </w:rPr>
      </w:pPr>
      <w:r w:rsidRPr="004D33E7">
        <w:rPr>
          <w:rFonts w:ascii="Arial" w:hAnsi="Arial" w:cs="Arial"/>
          <w:color w:val="000009"/>
        </w:rPr>
        <w:t>4- E</w:t>
      </w:r>
      <w:r w:rsidRPr="004D33E7">
        <w:rPr>
          <w:rFonts w:ascii="Arial" w:hAnsi="Arial" w:cs="Arial"/>
        </w:rPr>
        <w:t xml:space="preserve">stratégia/logística proposta para garantir a qualidade na formação de estudantes na unidade localizada em campi fora da sede. </w:t>
      </w:r>
      <w:r w:rsidRPr="004D33E7">
        <w:rPr>
          <w:rFonts w:ascii="Arial" w:hAnsi="Arial" w:cs="Arial"/>
          <w:color w:val="FF0000"/>
          <w:sz w:val="18"/>
          <w:szCs w:val="18"/>
        </w:rPr>
        <w:t>[Descrever a estratégia logística utilizada para a atuação dos docentes e discentes fora de sede nas atividades de ensino, pesquisa e orientação no PPG, no que diz respeito à frequência de deslocamento exigido para o campus sede e ao uso de tecnologias de informação e comunicação para viabilizar atividades de ensino, pesquisa e orientação envolvendo docentes e discentes dos diferentes campi envolvidos no PPG. Descrever a estratégia logística para acesso dos docentes e discentes fora de sede ao atendimento administrativo do PPG].(Máximo 3000 caracteres com espaços).</w:t>
      </w:r>
    </w:p>
    <w:p w14:paraId="233EE284" w14:textId="77777777" w:rsidR="006E6A72" w:rsidRPr="004D33E7" w:rsidRDefault="006E6A72" w:rsidP="00B7564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hAnsi="Arial" w:cs="Arial"/>
          <w:color w:val="000009"/>
        </w:rPr>
      </w:pPr>
    </w:p>
    <w:sectPr w:rsidR="006E6A72" w:rsidRPr="004D33E7" w:rsidSect="00210A89">
      <w:pgSz w:w="11920" w:h="16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856EF"/>
    <w:multiLevelType w:val="multilevel"/>
    <w:tmpl w:val="99EC73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A55019"/>
    <w:multiLevelType w:val="multilevel"/>
    <w:tmpl w:val="1276B77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CF0032"/>
    <w:multiLevelType w:val="multilevel"/>
    <w:tmpl w:val="3E28DF8E"/>
    <w:lvl w:ilvl="0">
      <w:start w:val="1"/>
      <w:numFmt w:val="decimal"/>
      <w:lvlText w:val="%1"/>
      <w:lvlJc w:val="left"/>
      <w:pPr>
        <w:ind w:left="783" w:hanging="184"/>
      </w:pPr>
    </w:lvl>
    <w:lvl w:ilvl="1">
      <w:numFmt w:val="bullet"/>
      <w:lvlText w:val="•"/>
      <w:lvlJc w:val="left"/>
      <w:pPr>
        <w:ind w:left="1732" w:hanging="184"/>
      </w:pPr>
    </w:lvl>
    <w:lvl w:ilvl="2">
      <w:numFmt w:val="bullet"/>
      <w:lvlText w:val="•"/>
      <w:lvlJc w:val="left"/>
      <w:pPr>
        <w:ind w:left="2684" w:hanging="184"/>
      </w:pPr>
    </w:lvl>
    <w:lvl w:ilvl="3">
      <w:numFmt w:val="bullet"/>
      <w:lvlText w:val="•"/>
      <w:lvlJc w:val="left"/>
      <w:pPr>
        <w:ind w:left="3636" w:hanging="183"/>
      </w:pPr>
    </w:lvl>
    <w:lvl w:ilvl="4">
      <w:numFmt w:val="bullet"/>
      <w:lvlText w:val="•"/>
      <w:lvlJc w:val="left"/>
      <w:pPr>
        <w:ind w:left="4588" w:hanging="184"/>
      </w:pPr>
    </w:lvl>
    <w:lvl w:ilvl="5">
      <w:numFmt w:val="bullet"/>
      <w:lvlText w:val="•"/>
      <w:lvlJc w:val="left"/>
      <w:pPr>
        <w:ind w:left="5540" w:hanging="184"/>
      </w:pPr>
    </w:lvl>
    <w:lvl w:ilvl="6">
      <w:numFmt w:val="bullet"/>
      <w:lvlText w:val="•"/>
      <w:lvlJc w:val="left"/>
      <w:pPr>
        <w:ind w:left="6492" w:hanging="183"/>
      </w:pPr>
    </w:lvl>
    <w:lvl w:ilvl="7">
      <w:numFmt w:val="bullet"/>
      <w:lvlText w:val="•"/>
      <w:lvlJc w:val="left"/>
      <w:pPr>
        <w:ind w:left="7444" w:hanging="184"/>
      </w:pPr>
    </w:lvl>
    <w:lvl w:ilvl="8">
      <w:numFmt w:val="bullet"/>
      <w:lvlText w:val="•"/>
      <w:lvlJc w:val="left"/>
      <w:pPr>
        <w:ind w:left="8396" w:hanging="184"/>
      </w:pPr>
    </w:lvl>
  </w:abstractNum>
  <w:abstractNum w:abstractNumId="3" w15:restartNumberingAfterBreak="0">
    <w:nsid w:val="2B033CA5"/>
    <w:multiLevelType w:val="multilevel"/>
    <w:tmpl w:val="AABC7D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A95829"/>
    <w:multiLevelType w:val="multilevel"/>
    <w:tmpl w:val="A956F49A"/>
    <w:lvl w:ilvl="0">
      <w:numFmt w:val="bullet"/>
      <w:lvlText w:val="●"/>
      <w:lvlJc w:val="left"/>
      <w:pPr>
        <w:ind w:left="1320" w:hanging="360"/>
      </w:pPr>
      <w:rPr>
        <w:rFonts w:ascii="Arial" w:eastAsia="Arial" w:hAnsi="Arial" w:cs="Arial"/>
        <w:color w:val="212121"/>
        <w:sz w:val="22"/>
        <w:szCs w:val="22"/>
      </w:rPr>
    </w:lvl>
    <w:lvl w:ilvl="1">
      <w:start w:val="1"/>
      <w:numFmt w:val="decimal"/>
      <w:lvlText w:val="%2."/>
      <w:lvlJc w:val="left"/>
      <w:pPr>
        <w:ind w:left="1564" w:hanging="245"/>
      </w:pPr>
      <w:rPr>
        <w:b/>
      </w:rPr>
    </w:lvl>
    <w:lvl w:ilvl="2">
      <w:start w:val="1"/>
      <w:numFmt w:val="decimal"/>
      <w:lvlText w:val="%2.%3"/>
      <w:lvlJc w:val="left"/>
      <w:pPr>
        <w:ind w:left="600" w:hanging="507"/>
      </w:pPr>
      <w:rPr>
        <w:b/>
      </w:rPr>
    </w:lvl>
    <w:lvl w:ilvl="3">
      <w:start w:val="1"/>
      <w:numFmt w:val="decimal"/>
      <w:lvlText w:val="%2.%3.%4"/>
      <w:lvlJc w:val="left"/>
      <w:pPr>
        <w:ind w:left="600" w:hanging="507"/>
      </w:pPr>
      <w:rPr>
        <w:b/>
      </w:rPr>
    </w:lvl>
    <w:lvl w:ilvl="4">
      <w:numFmt w:val="bullet"/>
      <w:lvlText w:val="•"/>
      <w:lvlJc w:val="left"/>
      <w:pPr>
        <w:ind w:left="1560" w:hanging="507"/>
      </w:pPr>
    </w:lvl>
    <w:lvl w:ilvl="5">
      <w:numFmt w:val="bullet"/>
      <w:lvlText w:val="•"/>
      <w:lvlJc w:val="left"/>
      <w:pPr>
        <w:ind w:left="3016" w:hanging="506"/>
      </w:pPr>
    </w:lvl>
    <w:lvl w:ilvl="6">
      <w:numFmt w:val="bullet"/>
      <w:lvlText w:val="•"/>
      <w:lvlJc w:val="left"/>
      <w:pPr>
        <w:ind w:left="4473" w:hanging="507"/>
      </w:pPr>
    </w:lvl>
    <w:lvl w:ilvl="7">
      <w:numFmt w:val="bullet"/>
      <w:lvlText w:val="•"/>
      <w:lvlJc w:val="left"/>
      <w:pPr>
        <w:ind w:left="5930" w:hanging="507"/>
      </w:pPr>
    </w:lvl>
    <w:lvl w:ilvl="8">
      <w:numFmt w:val="bullet"/>
      <w:lvlText w:val="•"/>
      <w:lvlJc w:val="left"/>
      <w:pPr>
        <w:ind w:left="7386" w:hanging="507"/>
      </w:pPr>
    </w:lvl>
  </w:abstractNum>
  <w:abstractNum w:abstractNumId="5" w15:restartNumberingAfterBreak="0">
    <w:nsid w:val="43BF4861"/>
    <w:multiLevelType w:val="multilevel"/>
    <w:tmpl w:val="011CCFCC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30A5F4B"/>
    <w:multiLevelType w:val="multilevel"/>
    <w:tmpl w:val="356E039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A7025D5"/>
    <w:multiLevelType w:val="multilevel"/>
    <w:tmpl w:val="2432E77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6D5532B6"/>
    <w:multiLevelType w:val="multilevel"/>
    <w:tmpl w:val="5E70499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DEB3107"/>
    <w:multiLevelType w:val="multilevel"/>
    <w:tmpl w:val="42DA2E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47E522B"/>
    <w:multiLevelType w:val="multilevel"/>
    <w:tmpl w:val="E0165AC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78DC74B5"/>
    <w:multiLevelType w:val="multilevel"/>
    <w:tmpl w:val="1D20C0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A7DE8"/>
    <w:multiLevelType w:val="multilevel"/>
    <w:tmpl w:val="E0EA30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2133551">
    <w:abstractNumId w:val="5"/>
  </w:num>
  <w:num w:numId="2" w16cid:durableId="1411657670">
    <w:abstractNumId w:val="3"/>
  </w:num>
  <w:num w:numId="3" w16cid:durableId="806893875">
    <w:abstractNumId w:val="10"/>
  </w:num>
  <w:num w:numId="4" w16cid:durableId="1726903607">
    <w:abstractNumId w:val="11"/>
  </w:num>
  <w:num w:numId="5" w16cid:durableId="1424186864">
    <w:abstractNumId w:val="8"/>
  </w:num>
  <w:num w:numId="6" w16cid:durableId="930046941">
    <w:abstractNumId w:val="4"/>
  </w:num>
  <w:num w:numId="7" w16cid:durableId="2030065030">
    <w:abstractNumId w:val="2"/>
  </w:num>
  <w:num w:numId="8" w16cid:durableId="1584293855">
    <w:abstractNumId w:val="9"/>
  </w:num>
  <w:num w:numId="9" w16cid:durableId="1504974700">
    <w:abstractNumId w:val="0"/>
  </w:num>
  <w:num w:numId="10" w16cid:durableId="1328440063">
    <w:abstractNumId w:val="12"/>
  </w:num>
  <w:num w:numId="11" w16cid:durableId="2049645830">
    <w:abstractNumId w:val="7"/>
  </w:num>
  <w:num w:numId="12" w16cid:durableId="1562249008">
    <w:abstractNumId w:val="6"/>
  </w:num>
  <w:num w:numId="13" w16cid:durableId="1218976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A72"/>
    <w:rsid w:val="0002443A"/>
    <w:rsid w:val="00210A89"/>
    <w:rsid w:val="003B2625"/>
    <w:rsid w:val="0045691C"/>
    <w:rsid w:val="004844C1"/>
    <w:rsid w:val="004D33E7"/>
    <w:rsid w:val="00531C51"/>
    <w:rsid w:val="005962B6"/>
    <w:rsid w:val="006E6A72"/>
    <w:rsid w:val="00847790"/>
    <w:rsid w:val="00B016E4"/>
    <w:rsid w:val="00B650A3"/>
    <w:rsid w:val="00B75644"/>
    <w:rsid w:val="00C03EFE"/>
    <w:rsid w:val="00D17ADF"/>
    <w:rsid w:val="00DD681D"/>
    <w:rsid w:val="00F31625"/>
    <w:rsid w:val="00FC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D307"/>
  <w15:docId w15:val="{B6B48AD1-F576-41D7-AADF-A86628F1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spacing w:before="200"/>
      <w:ind w:left="844" w:hanging="245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00"/>
    </w:pPr>
  </w:style>
  <w:style w:type="paragraph" w:styleId="PargrafodaLista">
    <w:name w:val="List Paragraph"/>
    <w:basedOn w:val="Normal"/>
    <w:uiPriority w:val="1"/>
    <w:qFormat/>
    <w:pPr>
      <w:spacing w:before="200"/>
      <w:ind w:left="6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D854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D85448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F3D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3D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3D43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3D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3D43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3"/>
    <w:tblPr>
      <w:tblStyleRowBandSize w:val="1"/>
      <w:tblStyleColBandSize w:val="1"/>
    </w:tblPr>
  </w:style>
  <w:style w:type="table" w:customStyle="1" w:styleId="a2">
    <w:basedOn w:val="TableNormal3"/>
    <w:tblPr>
      <w:tblStyleRowBandSize w:val="1"/>
      <w:tblStyleColBandSize w:val="1"/>
    </w:tblPr>
  </w:style>
  <w:style w:type="table" w:customStyle="1" w:styleId="a3">
    <w:basedOn w:val="TableNormal3"/>
    <w:tblPr>
      <w:tblStyleRowBandSize w:val="1"/>
      <w:tblStyleColBandSize w:val="1"/>
    </w:tblPr>
  </w:style>
  <w:style w:type="table" w:customStyle="1" w:styleId="a4">
    <w:basedOn w:val="TableNormal3"/>
    <w:tblPr>
      <w:tblStyleRowBandSize w:val="1"/>
      <w:tblStyleColBandSize w:val="1"/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569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91C"/>
    <w:rPr>
      <w:rFonts w:ascii="Segoe UI" w:eastAsia="Arial MT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84779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244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8uk7BR8RKf+NWS3q7/AcbVbEdg==">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 Pires</cp:lastModifiedBy>
  <cp:revision>2</cp:revision>
  <cp:lastPrinted>2024-07-29T20:02:00Z</cp:lastPrinted>
  <dcterms:created xsi:type="dcterms:W3CDTF">2024-07-29T20:22:00Z</dcterms:created>
  <dcterms:modified xsi:type="dcterms:W3CDTF">2024-07-29T20:22:00Z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2023-05-05T00:00:00Z</vt:lpwstr>
  </property>
  <property fmtid="{D5CDD505-2E9C-101B-9397-08002B2CF9AE}" pid="3" name="LastSaved">
    <vt:lpwstr>2024-04-01T00:00:00Z</vt:lpwstr>
  </property>
</Properties>
</file>