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1 - FICHA DE AVALIAÇÃO</w:t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4260"/>
        <w:gridCol w:w="1335"/>
        <w:gridCol w:w="675"/>
        <w:gridCol w:w="1035"/>
        <w:tblGridChange w:id="0">
          <w:tblGrid>
            <w:gridCol w:w="1695"/>
            <w:gridCol w:w="4260"/>
            <w:gridCol w:w="1335"/>
            <w:gridCol w:w="675"/>
            <w:gridCol w:w="10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DO CANDIDATO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CURRÍCULO LATTES (link):</w:t>
            </w:r>
            <w:r w:rsidDel="00000000" w:rsidR="00000000" w:rsidRPr="00000000">
              <w:rPr>
                <w:highlight w:val="yellow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Vínculo com a UFSM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Experiência em análise de dados do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Sistema Nacional de Avaliação da Educação Superior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   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Vínculo empregatício ou de estágio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Local: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Descrição das atividades: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   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Produção técnica ou científica sobre análise de dados do Sistema Nacional de Avaliação da Educação Superior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Título: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Resumo: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(se houver)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Conhecimento em Microsoft Power BI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EXPERIÊNCIA PROFISSIONAL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Vínculo empregatício na área de Avaliação Institucional do Ensino Superior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de anos: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Estágio na área de Avaliação Institucional do Ensino Superior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de anos: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Participação em Comissão Própria de Avaliação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de portarias: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TÉCNICA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Relatórios técnicos na área de Avaliação Institucional do Ensino superior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Quantidade: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Participação em projetos de ensino e/ou pesquisa na área de Avaliação Institucional do Ensino Superior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Quantidade: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 de curta duração ministrado na área de Avaliação Institucional do Ensino Superior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Quantidade: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CIENTÍFICA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Artigos com Qualis A (A1, A2, A3 e A4)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Quantidade: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Artigos com Qualis B (B1, B2, B3, B4 e B5)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Quantidade: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Artigos com Qualis C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Quantidade: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Livros publicados em editora com Comitê Editorial (com registro de ISBN)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Quantidade: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Capítulos e organização de livros publicados em editora com Comitê Editorial (com registro de ISBN).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Quantidade: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FORMAÇÃO ACADÊMICA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Diploma de graduação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Quantidade: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Diploma de especialização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Quantidade: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Diploma de mestrado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Quantidade: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Diploma de doutorado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Quantidade: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CA">
      <w:pPr>
        <w:jc w:val="center"/>
        <w:rPr/>
      </w:pPr>
      <w:r w:rsidDel="00000000" w:rsidR="00000000" w:rsidRPr="00000000">
        <w:rPr>
          <w:rtl w:val="0"/>
        </w:rPr>
        <w:t xml:space="preserve">Assinatura do(a) candidato(a)</w:t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