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spacing w:line="468" w:lineRule="auto"/>
        <w:ind w:left="0" w:right="2761.6535433070862" w:firstLine="0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468" w:lineRule="auto"/>
        <w:ind w:left="0" w:right="-210" w:firstLine="0"/>
        <w:jc w:val="center"/>
        <w:rPr/>
      </w:pPr>
      <w:r w:rsidDel="00000000" w:rsidR="00000000" w:rsidRPr="00000000">
        <w:rPr>
          <w:rtl w:val="0"/>
        </w:rPr>
        <w:t xml:space="preserve">ANEXO I </w:t>
      </w:r>
    </w:p>
    <w:p w:rsidR="00000000" w:rsidDel="00000000" w:rsidP="00000000" w:rsidRDefault="00000000" w:rsidRPr="00000000" w14:paraId="00000003">
      <w:pPr>
        <w:pStyle w:val="Heading1"/>
        <w:spacing w:line="468" w:lineRule="auto"/>
        <w:ind w:left="0" w:right="-214.72440944881782" w:firstLine="0"/>
        <w:jc w:val="center"/>
        <w:rPr/>
      </w:pPr>
      <w:r w:rsidDel="00000000" w:rsidR="00000000" w:rsidRPr="00000000">
        <w:rPr>
          <w:rtl w:val="0"/>
        </w:rPr>
        <w:t xml:space="preserve">FICHA DE INSCRIÇÃO</w:t>
      </w:r>
    </w:p>
    <w:tbl>
      <w:tblPr>
        <w:tblStyle w:val="Table1"/>
        <w:tblW w:w="9980.0" w:type="dxa"/>
        <w:jc w:val="left"/>
        <w:tblInd w:w="1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25"/>
        <w:gridCol w:w="1260"/>
        <w:gridCol w:w="240"/>
        <w:gridCol w:w="420"/>
        <w:gridCol w:w="600"/>
        <w:gridCol w:w="1440"/>
        <w:gridCol w:w="1440"/>
        <w:gridCol w:w="2855.0000000000005"/>
        <w:tblGridChange w:id="0">
          <w:tblGrid>
            <w:gridCol w:w="1725"/>
            <w:gridCol w:w="1260"/>
            <w:gridCol w:w="240"/>
            <w:gridCol w:w="420"/>
            <w:gridCol w:w="600"/>
            <w:gridCol w:w="1440"/>
            <w:gridCol w:w="1440"/>
            <w:gridCol w:w="2855.00000000000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6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BSE*: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SIM ( ) Não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BSE: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Benefício Socioeconômico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MATRÍCULA: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)COMUNICAÇÃO INTEGRADA ( ) NÚCLEO DE RÁDIOS</w:t>
            </w:r>
          </w:p>
        </w:tc>
      </w:tr>
      <w:tr>
        <w:trPr>
          <w:cantSplit w:val="0"/>
          <w:trHeight w:val="236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)A - MÍDIA SOCIAL - 16h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B - PROGRAMAÇÃO VISUAL - 16h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348" w:lineRule="auto"/>
              <w:ind w:left="97" w:right="491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 - REDAÇÃO PP - 1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EDIÇÃO AUDIOVISUAL - 16h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Banco do Brasil ( ) Caixa Econômica Federal ( ) Banrisul ( ) Sicredi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21"/>
              </w:tabs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  <w:tab/>
              <w:t xml:space="preserve">CPF: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22"/>
              </w:tabs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  <w:tab/>
              <w:t xml:space="preserve">CELULAR: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DISPONIBILIDADE DE HORÁRIOS (informar turnos disponíveis):</w:t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3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37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38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5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0" w:line="393" w:lineRule="auto"/>
        <w:ind w:left="246" w:right="711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do Cadastro: </w:t>
      </w:r>
    </w:p>
    <w:p w:rsidR="00000000" w:rsidDel="00000000" w:rsidP="00000000" w:rsidRDefault="00000000" w:rsidRPr="00000000" w14:paraId="00000093">
      <w:pPr>
        <w:spacing w:before="0" w:line="393" w:lineRule="auto"/>
        <w:ind w:left="246" w:right="7114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0" w:line="393" w:lineRule="auto"/>
        <w:ind w:left="246" w:right="7114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0" w:line="393" w:lineRule="auto"/>
        <w:ind w:left="246" w:right="711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</w:t>
      </w:r>
    </w:p>
    <w:sectPr>
      <w:headerReference r:id="rId7" w:type="default"/>
      <w:pgSz w:h="16840" w:w="11920" w:orient="portrait"/>
      <w:pgMar w:bottom="280" w:top="2000" w:left="1000" w:right="920" w:header="28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1677670</wp:posOffset>
          </wp:positionH>
          <wp:positionV relativeFrom="page">
            <wp:posOffset>180975</wp:posOffset>
          </wp:positionV>
          <wp:extent cx="3952874" cy="82867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52874" cy="828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810894</wp:posOffset>
          </wp:positionH>
          <wp:positionV relativeFrom="page">
            <wp:posOffset>200025</wp:posOffset>
          </wp:positionV>
          <wp:extent cx="800100" cy="80010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464" w:hanging="386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464" w:hanging="386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46"/>
      <w:outlineLvl w:val="1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464" w:hanging="386"/>
      <w:outlineLvl w:val="2"/>
    </w:pPr>
    <w:rPr>
      <w:rFonts w:ascii="Calibri" w:cs="Calibri" w:eastAsia="Calibri" w:hAnsi="Calibri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686" w:hanging="360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MHcTLrc4JfZDyYhTiFvhuPqbg==">CgMxLjA4AHIhMWpsa09TNUhNbFdxUHRGSXFtWEE0YWk2NVdUOU8tWHFa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2024-07-09T12:04:42Z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